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C2A" w:rsidRDefault="00DB5C2A">
      <w:pPr>
        <w:rPr>
          <w:rFonts w:ascii="Times New Roman" w:hAnsi="Times New Roman" w:cs="Times New Roman"/>
          <w:sz w:val="24"/>
          <w:szCs w:val="24"/>
        </w:rPr>
      </w:pPr>
    </w:p>
    <w:p w:rsidR="00DB5C2A" w:rsidRDefault="00DB5C2A">
      <w:pPr>
        <w:rPr>
          <w:rFonts w:ascii="Times New Roman" w:hAnsi="Times New Roman" w:cs="Times New Roman"/>
          <w:sz w:val="24"/>
          <w:szCs w:val="24"/>
        </w:rPr>
      </w:pPr>
    </w:p>
    <w:p w:rsidR="00DB5C2A" w:rsidRDefault="00DB5C2A">
      <w:pPr>
        <w:rPr>
          <w:rFonts w:ascii="Times New Roman" w:hAnsi="Times New Roman" w:cs="Times New Roman"/>
          <w:sz w:val="24"/>
          <w:szCs w:val="24"/>
        </w:rPr>
      </w:pPr>
    </w:p>
    <w:p w:rsidR="00DB5C2A" w:rsidRDefault="00DB5C2A">
      <w:pPr>
        <w:rPr>
          <w:rFonts w:ascii="Times New Roman" w:hAnsi="Times New Roman" w:cs="Times New Roman"/>
          <w:sz w:val="24"/>
          <w:szCs w:val="24"/>
        </w:rPr>
      </w:pPr>
    </w:p>
    <w:p w:rsidR="00DB5C2A" w:rsidRDefault="00DB5C2A">
      <w:pPr>
        <w:rPr>
          <w:rFonts w:ascii="Times New Roman" w:hAnsi="Times New Roman" w:cs="Times New Roman"/>
          <w:sz w:val="24"/>
          <w:szCs w:val="24"/>
        </w:rPr>
      </w:pPr>
    </w:p>
    <w:p w:rsidR="00DB5C2A" w:rsidRDefault="00DB5C2A">
      <w:pPr>
        <w:rPr>
          <w:rFonts w:ascii="Times New Roman" w:hAnsi="Times New Roman" w:cs="Times New Roman"/>
          <w:sz w:val="24"/>
          <w:szCs w:val="24"/>
        </w:rPr>
      </w:pPr>
    </w:p>
    <w:p w:rsidR="00940F99" w:rsidRDefault="00940F99" w:rsidP="00DB5C2A">
      <w:pPr>
        <w:jc w:val="center"/>
        <w:rPr>
          <w:rFonts w:ascii="Times New Roman" w:hAnsi="Times New Roman" w:cs="Times New Roman"/>
          <w:sz w:val="24"/>
          <w:szCs w:val="24"/>
        </w:rPr>
      </w:pPr>
      <w:r>
        <w:rPr>
          <w:rFonts w:ascii="Times New Roman" w:hAnsi="Times New Roman" w:cs="Times New Roman"/>
          <w:sz w:val="24"/>
          <w:szCs w:val="24"/>
        </w:rPr>
        <w:t xml:space="preserve">Dementia Intervention </w:t>
      </w:r>
    </w:p>
    <w:p w:rsidR="00940F99" w:rsidRDefault="00940F99" w:rsidP="00DB5C2A">
      <w:pPr>
        <w:jc w:val="center"/>
        <w:rPr>
          <w:rFonts w:ascii="Times New Roman" w:hAnsi="Times New Roman" w:cs="Times New Roman"/>
          <w:sz w:val="24"/>
          <w:szCs w:val="24"/>
        </w:rPr>
      </w:pPr>
      <w:r>
        <w:rPr>
          <w:rFonts w:ascii="Times New Roman" w:hAnsi="Times New Roman" w:cs="Times New Roman"/>
          <w:sz w:val="24"/>
          <w:szCs w:val="24"/>
        </w:rPr>
        <w:t>Name</w:t>
      </w:r>
    </w:p>
    <w:p w:rsidR="00940F99" w:rsidRDefault="00940F99" w:rsidP="00DB5C2A">
      <w:pPr>
        <w:jc w:val="center"/>
        <w:rPr>
          <w:rFonts w:ascii="Times New Roman" w:hAnsi="Times New Roman" w:cs="Times New Roman"/>
          <w:sz w:val="24"/>
          <w:szCs w:val="24"/>
        </w:rPr>
      </w:pPr>
      <w:r>
        <w:rPr>
          <w:rFonts w:ascii="Times New Roman" w:hAnsi="Times New Roman" w:cs="Times New Roman"/>
          <w:sz w:val="24"/>
          <w:szCs w:val="24"/>
        </w:rPr>
        <w:t xml:space="preserve"> University affiliation </w:t>
      </w:r>
    </w:p>
    <w:p w:rsidR="00940F99" w:rsidRDefault="00940F99" w:rsidP="00DB5C2A">
      <w:pPr>
        <w:jc w:val="center"/>
        <w:rPr>
          <w:rFonts w:ascii="Times New Roman" w:hAnsi="Times New Roman" w:cs="Times New Roman"/>
          <w:sz w:val="24"/>
          <w:szCs w:val="24"/>
        </w:rPr>
      </w:pPr>
      <w:r>
        <w:rPr>
          <w:rFonts w:ascii="Times New Roman" w:hAnsi="Times New Roman" w:cs="Times New Roman"/>
          <w:sz w:val="24"/>
          <w:szCs w:val="24"/>
        </w:rPr>
        <w:t xml:space="preserve">Date </w:t>
      </w: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8966ED">
      <w:pPr>
        <w:rPr>
          <w:rFonts w:ascii="Times New Roman" w:hAnsi="Times New Roman" w:cs="Times New Roman"/>
          <w:sz w:val="24"/>
          <w:szCs w:val="24"/>
        </w:rPr>
      </w:pPr>
    </w:p>
    <w:p w:rsidR="00CB4242" w:rsidRPr="00CB4242" w:rsidRDefault="00CB4242" w:rsidP="001F284D">
      <w:pPr>
        <w:spacing w:line="480" w:lineRule="auto"/>
        <w:jc w:val="center"/>
        <w:rPr>
          <w:rFonts w:ascii="Times New Roman" w:hAnsi="Times New Roman" w:cs="Times New Roman"/>
          <w:sz w:val="24"/>
          <w:szCs w:val="24"/>
        </w:rPr>
      </w:pPr>
      <w:r w:rsidRPr="00CB4242">
        <w:rPr>
          <w:rFonts w:ascii="Times New Roman" w:hAnsi="Times New Roman" w:cs="Times New Roman"/>
          <w:sz w:val="24"/>
          <w:szCs w:val="24"/>
        </w:rPr>
        <w:lastRenderedPageBreak/>
        <w:t>Introduction</w:t>
      </w:r>
    </w:p>
    <w:p w:rsidR="00CB4242" w:rsidRPr="00CB4242" w:rsidRDefault="001F284D" w:rsidP="001F284D">
      <w:pPr>
        <w:spacing w:line="480" w:lineRule="auto"/>
        <w:ind w:firstLine="720"/>
        <w:jc w:val="both"/>
        <w:rPr>
          <w:rFonts w:ascii="Times New Roman" w:hAnsi="Times New Roman" w:cs="Times New Roman"/>
          <w:sz w:val="24"/>
          <w:szCs w:val="24"/>
        </w:rPr>
      </w:pPr>
      <w:r w:rsidRPr="00F367E1">
        <w:rPr>
          <w:rFonts w:ascii="Times New Roman" w:hAnsi="Times New Roman" w:cs="Times New Roman"/>
          <w:sz w:val="24"/>
          <w:szCs w:val="24"/>
        </w:rPr>
        <w:t>In this case</w:t>
      </w:r>
      <w:r w:rsidR="00763F1D">
        <w:rPr>
          <w:rFonts w:ascii="Times New Roman" w:hAnsi="Times New Roman" w:cs="Times New Roman"/>
          <w:sz w:val="24"/>
          <w:szCs w:val="24"/>
        </w:rPr>
        <w:t>,</w:t>
      </w:r>
      <w:r w:rsidRPr="00F367E1">
        <w:rPr>
          <w:rFonts w:ascii="Times New Roman" w:hAnsi="Times New Roman" w:cs="Times New Roman"/>
          <w:sz w:val="24"/>
          <w:szCs w:val="24"/>
        </w:rPr>
        <w:t xml:space="preserve"> we look at how to provide care based coordination intervention to deal with patients with dementia. We have various compo</w:t>
      </w:r>
      <w:bookmarkStart w:id="0" w:name="_GoBack"/>
      <w:bookmarkEnd w:id="0"/>
      <w:r w:rsidRPr="00F367E1">
        <w:rPr>
          <w:rFonts w:ascii="Times New Roman" w:hAnsi="Times New Roman" w:cs="Times New Roman"/>
          <w:sz w:val="24"/>
          <w:szCs w:val="24"/>
        </w:rPr>
        <w:t>nents employed in developing and implementing interventions for individuals with dementia</w:t>
      </w:r>
      <w:r>
        <w:rPr>
          <w:rFonts w:ascii="Times New Roman" w:hAnsi="Times New Roman" w:cs="Times New Roman"/>
          <w:sz w:val="24"/>
          <w:szCs w:val="24"/>
        </w:rPr>
        <w:t xml:space="preserve">. </w:t>
      </w:r>
      <w:r w:rsidR="00CB4242" w:rsidRPr="00CB4242">
        <w:rPr>
          <w:rFonts w:ascii="Times New Roman" w:hAnsi="Times New Roman" w:cs="Times New Roman"/>
          <w:sz w:val="24"/>
          <w:szCs w:val="24"/>
        </w:rPr>
        <w:t>To develop a strong intervention framework for individuals with dementia, the following components should be considered.</w:t>
      </w:r>
    </w:p>
    <w:p w:rsidR="00CB4242" w:rsidRPr="00CB4242" w:rsidRDefault="00CB4242" w:rsidP="001F284D">
      <w:pPr>
        <w:spacing w:line="480" w:lineRule="auto"/>
        <w:jc w:val="center"/>
        <w:rPr>
          <w:rFonts w:ascii="Times New Roman" w:hAnsi="Times New Roman" w:cs="Times New Roman"/>
          <w:sz w:val="24"/>
          <w:szCs w:val="24"/>
        </w:rPr>
      </w:pPr>
      <w:r w:rsidRPr="00CB4242">
        <w:rPr>
          <w:rFonts w:ascii="Times New Roman" w:hAnsi="Times New Roman" w:cs="Times New Roman"/>
          <w:sz w:val="24"/>
          <w:szCs w:val="24"/>
        </w:rPr>
        <w:t>Early diagnosis</w:t>
      </w:r>
    </w:p>
    <w:p w:rsidR="00CB4242" w:rsidRPr="00763F1D" w:rsidRDefault="00CB4242" w:rsidP="00763F1D">
      <w:pPr>
        <w:spacing w:line="480" w:lineRule="auto"/>
        <w:ind w:firstLine="720"/>
        <w:jc w:val="both"/>
        <w:rPr>
          <w:rFonts w:ascii="Times New Roman" w:eastAsia="Times New Roman" w:hAnsi="Times New Roman" w:cs="Times New Roman"/>
          <w:sz w:val="24"/>
          <w:szCs w:val="24"/>
          <w:lang w:val="en-GB" w:eastAsia="en-GB"/>
        </w:rPr>
      </w:pPr>
      <w:r w:rsidRPr="00CB4242">
        <w:rPr>
          <w:rFonts w:ascii="Times New Roman" w:hAnsi="Times New Roman" w:cs="Times New Roman"/>
          <w:sz w:val="24"/>
          <w:szCs w:val="24"/>
        </w:rPr>
        <w:t>To slow the rate of dementia growth. It is important to conduct an early diagnosis. The diagnosis should be conducted to the suspected individuals following detected symptoms. This component is crucial in dementia intervention since it is connected to numerous advantages. For example, it helps in detecting the disorder early enough. In this regard, it will be easy to treat the condition because it is still less complex. Secondly, it will be easy to establish the trend of condition. This will be essential in developing future strategies in dealing with the problem.</w:t>
      </w:r>
      <w:r w:rsidR="001F284D">
        <w:rPr>
          <w:rFonts w:ascii="Times New Roman" w:hAnsi="Times New Roman" w:cs="Times New Roman"/>
          <w:sz w:val="24"/>
          <w:szCs w:val="24"/>
        </w:rPr>
        <w:t xml:space="preserve"> </w:t>
      </w:r>
      <w:r w:rsidRPr="00CB4242">
        <w:rPr>
          <w:rFonts w:ascii="Times New Roman" w:hAnsi="Times New Roman" w:cs="Times New Roman"/>
          <w:sz w:val="24"/>
          <w:szCs w:val="24"/>
        </w:rPr>
        <w:t>Early diagnosis enables the person to obtain the necessary knowledge required to live and reduce the effects of the condition</w:t>
      </w:r>
      <w:r w:rsidR="001F284D">
        <w:rPr>
          <w:rFonts w:ascii="Times New Roman" w:hAnsi="Times New Roman" w:cs="Times New Roman"/>
          <w:sz w:val="24"/>
          <w:szCs w:val="24"/>
        </w:rPr>
        <w:t xml:space="preserve"> </w:t>
      </w:r>
      <w:r w:rsidR="00791439">
        <w:rPr>
          <w:rFonts w:ascii="Times New Roman" w:hAnsi="Times New Roman" w:cs="Times New Roman"/>
          <w:sz w:val="24"/>
          <w:szCs w:val="24"/>
        </w:rPr>
        <w:t>(</w:t>
      </w:r>
      <w:proofErr w:type="spellStart"/>
      <w:r w:rsidR="00791439">
        <w:rPr>
          <w:rFonts w:ascii="Times New Roman" w:eastAsia="Times New Roman" w:hAnsi="Times New Roman" w:cs="Times New Roman"/>
          <w:sz w:val="24"/>
          <w:szCs w:val="24"/>
          <w:lang w:val="en-GB" w:eastAsia="en-GB"/>
        </w:rPr>
        <w:t>Orsulic</w:t>
      </w:r>
      <w:proofErr w:type="spellEnd"/>
      <w:r w:rsidR="00791439">
        <w:rPr>
          <w:rFonts w:ascii="Times New Roman" w:eastAsia="Times New Roman" w:hAnsi="Times New Roman" w:cs="Times New Roman"/>
          <w:sz w:val="24"/>
          <w:szCs w:val="24"/>
          <w:lang w:val="en-GB" w:eastAsia="en-GB"/>
        </w:rPr>
        <w:t xml:space="preserve">, </w:t>
      </w:r>
      <w:proofErr w:type="spellStart"/>
      <w:r w:rsidR="00791439">
        <w:rPr>
          <w:rFonts w:ascii="Times New Roman" w:eastAsia="Times New Roman" w:hAnsi="Times New Roman" w:cs="Times New Roman"/>
          <w:sz w:val="24"/>
          <w:szCs w:val="24"/>
          <w:lang w:val="en-GB" w:eastAsia="en-GB"/>
        </w:rPr>
        <w:t>Whitlatch</w:t>
      </w:r>
      <w:proofErr w:type="spellEnd"/>
      <w:r w:rsidR="00791439">
        <w:rPr>
          <w:rFonts w:ascii="Times New Roman" w:eastAsia="Times New Roman" w:hAnsi="Times New Roman" w:cs="Times New Roman"/>
          <w:sz w:val="24"/>
          <w:szCs w:val="24"/>
          <w:lang w:val="en-GB" w:eastAsia="en-GB"/>
        </w:rPr>
        <w:t xml:space="preserve">, &amp; Johnson, </w:t>
      </w:r>
      <w:r w:rsidR="00791439" w:rsidRPr="00AE78B2">
        <w:rPr>
          <w:rFonts w:ascii="Times New Roman" w:eastAsia="Times New Roman" w:hAnsi="Times New Roman" w:cs="Times New Roman"/>
          <w:sz w:val="24"/>
          <w:szCs w:val="24"/>
          <w:lang w:val="en-GB" w:eastAsia="en-GB"/>
        </w:rPr>
        <w:t>2019</w:t>
      </w:r>
      <w:r w:rsidR="00791439">
        <w:rPr>
          <w:rFonts w:ascii="Times New Roman" w:eastAsia="Times New Roman" w:hAnsi="Times New Roman" w:cs="Times New Roman"/>
          <w:sz w:val="24"/>
          <w:szCs w:val="24"/>
          <w:lang w:val="en-GB" w:eastAsia="en-GB"/>
        </w:rPr>
        <w:t>).</w:t>
      </w:r>
      <w:r w:rsidR="00763F1D">
        <w:rPr>
          <w:rFonts w:ascii="Times New Roman" w:eastAsia="Times New Roman" w:hAnsi="Times New Roman" w:cs="Times New Roman"/>
          <w:sz w:val="24"/>
          <w:szCs w:val="24"/>
          <w:lang w:val="en-GB" w:eastAsia="en-GB"/>
        </w:rPr>
        <w:t xml:space="preserve"> </w:t>
      </w:r>
      <w:r w:rsidRPr="00CB4242">
        <w:rPr>
          <w:rFonts w:ascii="Times New Roman" w:hAnsi="Times New Roman" w:cs="Times New Roman"/>
          <w:sz w:val="24"/>
          <w:szCs w:val="24"/>
        </w:rPr>
        <w:t>Moreover, the practice allows the affected people to seek relevant support as far as the condition is concerned. Additionally, the practice allows an individual to plan for the future. For example, planning on the costs that may occur</w:t>
      </w:r>
      <w:r w:rsidR="009B045E">
        <w:rPr>
          <w:rFonts w:ascii="Times New Roman" w:hAnsi="Times New Roman" w:cs="Times New Roman"/>
          <w:sz w:val="24"/>
          <w:szCs w:val="24"/>
        </w:rPr>
        <w:t xml:space="preserve">. </w:t>
      </w:r>
      <w:r w:rsidR="00CA25DA">
        <w:rPr>
          <w:rFonts w:ascii="Times New Roman" w:hAnsi="Times New Roman" w:cs="Times New Roman"/>
          <w:sz w:val="24"/>
          <w:szCs w:val="24"/>
        </w:rPr>
        <w:t xml:space="preserve"> </w:t>
      </w:r>
    </w:p>
    <w:p w:rsidR="00CB4242" w:rsidRPr="00CB4242" w:rsidRDefault="00CB4242" w:rsidP="004C3949">
      <w:pPr>
        <w:spacing w:line="480" w:lineRule="auto"/>
        <w:jc w:val="center"/>
        <w:rPr>
          <w:rFonts w:ascii="Times New Roman" w:hAnsi="Times New Roman" w:cs="Times New Roman"/>
          <w:sz w:val="24"/>
          <w:szCs w:val="24"/>
        </w:rPr>
      </w:pPr>
      <w:r w:rsidRPr="00CB4242">
        <w:rPr>
          <w:rFonts w:ascii="Times New Roman" w:hAnsi="Times New Roman" w:cs="Times New Roman"/>
          <w:sz w:val="24"/>
          <w:szCs w:val="24"/>
        </w:rPr>
        <w:t>Constant assessment</w:t>
      </w:r>
    </w:p>
    <w:p w:rsidR="00763F1D" w:rsidRDefault="00CB4242" w:rsidP="004C3949">
      <w:pPr>
        <w:spacing w:after="0" w:line="480" w:lineRule="auto"/>
        <w:ind w:firstLine="720"/>
        <w:rPr>
          <w:rFonts w:ascii="Times New Roman" w:hAnsi="Times New Roman" w:cs="Times New Roman"/>
          <w:sz w:val="24"/>
          <w:szCs w:val="24"/>
        </w:rPr>
      </w:pPr>
      <w:r w:rsidRPr="00CB4242">
        <w:rPr>
          <w:rFonts w:ascii="Times New Roman" w:hAnsi="Times New Roman" w:cs="Times New Roman"/>
          <w:sz w:val="24"/>
          <w:szCs w:val="24"/>
        </w:rPr>
        <w:t>Constant assessment of individuals with dementia by the caregivers ensures significant intervention. It enables the individual to enjoy the advantages that came along with regular checkups</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especially from the care providers. For example, the living environment and safety are improved. Secondly, the care providers give other additional knowledge as far as dementia is </w:t>
      </w:r>
      <w:r w:rsidRPr="00CB4242">
        <w:rPr>
          <w:rFonts w:ascii="Times New Roman" w:hAnsi="Times New Roman" w:cs="Times New Roman"/>
          <w:sz w:val="24"/>
          <w:szCs w:val="24"/>
        </w:rPr>
        <w:lastRenderedPageBreak/>
        <w:t>concerned</w:t>
      </w:r>
      <w:r w:rsidR="00CA25DA">
        <w:rPr>
          <w:rFonts w:ascii="Times New Roman" w:hAnsi="Times New Roman" w:cs="Times New Roman"/>
          <w:sz w:val="24"/>
          <w:szCs w:val="24"/>
        </w:rPr>
        <w:t xml:space="preserve"> </w:t>
      </w:r>
      <w:r w:rsidR="004C3949">
        <w:rPr>
          <w:rFonts w:ascii="Times New Roman" w:hAnsi="Times New Roman" w:cs="Times New Roman"/>
          <w:sz w:val="24"/>
          <w:szCs w:val="24"/>
        </w:rPr>
        <w:t>(</w:t>
      </w:r>
      <w:r w:rsidR="004C3949" w:rsidRPr="00AE78B2">
        <w:rPr>
          <w:rFonts w:ascii="Times New Roman" w:eastAsia="Times New Roman" w:hAnsi="Times New Roman" w:cs="Times New Roman"/>
          <w:sz w:val="24"/>
          <w:szCs w:val="24"/>
          <w:lang w:val="en-GB" w:eastAsia="en-GB"/>
        </w:rPr>
        <w:t xml:space="preserve">Judge, Wilson, </w:t>
      </w:r>
      <w:proofErr w:type="spellStart"/>
      <w:r w:rsidR="004C3949">
        <w:rPr>
          <w:rFonts w:ascii="Times New Roman" w:eastAsia="Times New Roman" w:hAnsi="Times New Roman" w:cs="Times New Roman"/>
          <w:sz w:val="24"/>
          <w:szCs w:val="24"/>
          <w:lang w:val="en-GB" w:eastAsia="en-GB"/>
        </w:rPr>
        <w:t>Looman</w:t>
      </w:r>
      <w:proofErr w:type="spellEnd"/>
      <w:r w:rsidR="004C3949">
        <w:rPr>
          <w:rFonts w:ascii="Times New Roman" w:eastAsia="Times New Roman" w:hAnsi="Times New Roman" w:cs="Times New Roman"/>
          <w:sz w:val="24"/>
          <w:szCs w:val="24"/>
          <w:lang w:val="en-GB" w:eastAsia="en-GB"/>
        </w:rPr>
        <w:t xml:space="preserve">, </w:t>
      </w:r>
      <w:r w:rsidR="004C3949" w:rsidRPr="00AE78B2">
        <w:rPr>
          <w:rFonts w:ascii="Times New Roman" w:eastAsia="Times New Roman" w:hAnsi="Times New Roman" w:cs="Times New Roman"/>
          <w:sz w:val="24"/>
          <w:szCs w:val="24"/>
          <w:lang w:val="en-GB" w:eastAsia="en-GB"/>
        </w:rPr>
        <w:t xml:space="preserve">&amp; </w:t>
      </w:r>
      <w:proofErr w:type="spellStart"/>
      <w:r w:rsidR="004C3949" w:rsidRPr="00AE78B2">
        <w:rPr>
          <w:rFonts w:ascii="Times New Roman" w:eastAsia="Times New Roman" w:hAnsi="Times New Roman" w:cs="Times New Roman"/>
          <w:sz w:val="24"/>
          <w:szCs w:val="24"/>
          <w:lang w:val="en-GB" w:eastAsia="en-GB"/>
        </w:rPr>
        <w:t>Kunik</w:t>
      </w:r>
      <w:proofErr w:type="spellEnd"/>
      <w:r w:rsidR="004C3949" w:rsidRPr="00AE78B2">
        <w:rPr>
          <w:rFonts w:ascii="Times New Roman" w:eastAsia="Times New Roman" w:hAnsi="Times New Roman" w:cs="Times New Roman"/>
          <w:sz w:val="24"/>
          <w:szCs w:val="24"/>
          <w:lang w:val="en-GB" w:eastAsia="en-GB"/>
        </w:rPr>
        <w:t>,</w:t>
      </w:r>
      <w:r w:rsidR="004C3949">
        <w:rPr>
          <w:rFonts w:ascii="Times New Roman" w:eastAsia="Times New Roman" w:hAnsi="Times New Roman" w:cs="Times New Roman"/>
          <w:sz w:val="24"/>
          <w:szCs w:val="24"/>
          <w:lang w:val="en-GB" w:eastAsia="en-GB"/>
        </w:rPr>
        <w:t xml:space="preserve"> </w:t>
      </w:r>
      <w:r w:rsidR="004C3949" w:rsidRPr="00AE78B2">
        <w:rPr>
          <w:rFonts w:ascii="Times New Roman" w:eastAsia="Times New Roman" w:hAnsi="Times New Roman" w:cs="Times New Roman"/>
          <w:sz w:val="24"/>
          <w:szCs w:val="24"/>
          <w:lang w:val="en-GB" w:eastAsia="en-GB"/>
        </w:rPr>
        <w:t xml:space="preserve">2011). </w:t>
      </w:r>
      <w:r w:rsidRPr="00CB4242">
        <w:rPr>
          <w:rFonts w:ascii="Times New Roman" w:hAnsi="Times New Roman" w:cs="Times New Roman"/>
          <w:sz w:val="24"/>
          <w:szCs w:val="24"/>
        </w:rPr>
        <w:t>For example, the importance of physical exercise and how they should live their day to day lives.</w:t>
      </w:r>
    </w:p>
    <w:p w:rsidR="00CB4242" w:rsidRPr="004C3949" w:rsidRDefault="00CB4242" w:rsidP="004C3949">
      <w:pPr>
        <w:spacing w:after="0" w:line="480" w:lineRule="auto"/>
        <w:ind w:firstLine="720"/>
        <w:rPr>
          <w:rFonts w:ascii="Times New Roman" w:eastAsia="Times New Roman" w:hAnsi="Times New Roman" w:cs="Times New Roman"/>
          <w:sz w:val="24"/>
          <w:szCs w:val="24"/>
          <w:lang w:val="en-GB" w:eastAsia="en-GB"/>
        </w:rPr>
      </w:pPr>
      <w:r w:rsidRPr="00CB4242">
        <w:rPr>
          <w:rFonts w:ascii="Times New Roman" w:hAnsi="Times New Roman" w:cs="Times New Roman"/>
          <w:sz w:val="24"/>
          <w:szCs w:val="24"/>
        </w:rPr>
        <w:t xml:space="preserve">Moreover, the constant assessment helps in the promotion of the psychological welfare of </w:t>
      </w:r>
      <w:proofErr w:type="gramStart"/>
      <w:r w:rsidRPr="00CB4242">
        <w:rPr>
          <w:rFonts w:ascii="Times New Roman" w:hAnsi="Times New Roman" w:cs="Times New Roman"/>
          <w:sz w:val="24"/>
          <w:szCs w:val="24"/>
        </w:rPr>
        <w:t>the</w:t>
      </w:r>
      <w:proofErr w:type="gramEnd"/>
      <w:r w:rsidRPr="00CB4242">
        <w:rPr>
          <w:rFonts w:ascii="Times New Roman" w:hAnsi="Times New Roman" w:cs="Times New Roman"/>
          <w:sz w:val="24"/>
          <w:szCs w:val="24"/>
        </w:rPr>
        <w:t xml:space="preserve"> victims. For instance, the victims obtain the relevant company that helps in reducing the adverse effects of the condition. Furthermore, the practice helps in termination of daily routine that can affect the welfare of victims negatively.</w:t>
      </w:r>
    </w:p>
    <w:p w:rsidR="00CB4242" w:rsidRPr="00CB4242" w:rsidRDefault="00CB4242" w:rsidP="00735060">
      <w:pPr>
        <w:spacing w:line="480" w:lineRule="auto"/>
        <w:jc w:val="center"/>
        <w:rPr>
          <w:rFonts w:ascii="Times New Roman" w:hAnsi="Times New Roman" w:cs="Times New Roman"/>
          <w:sz w:val="24"/>
          <w:szCs w:val="24"/>
        </w:rPr>
      </w:pPr>
      <w:r w:rsidRPr="00CB4242">
        <w:rPr>
          <w:rFonts w:ascii="Times New Roman" w:hAnsi="Times New Roman" w:cs="Times New Roman"/>
          <w:sz w:val="24"/>
          <w:szCs w:val="24"/>
        </w:rPr>
        <w:t>Medical management</w:t>
      </w:r>
    </w:p>
    <w:p w:rsidR="00763F1D" w:rsidRDefault="00CB4242" w:rsidP="00735060">
      <w:pPr>
        <w:spacing w:line="480" w:lineRule="auto"/>
        <w:ind w:firstLine="720"/>
        <w:jc w:val="both"/>
        <w:rPr>
          <w:rFonts w:ascii="Times New Roman" w:hAnsi="Times New Roman" w:cs="Times New Roman"/>
          <w:sz w:val="24"/>
          <w:szCs w:val="24"/>
        </w:rPr>
      </w:pPr>
      <w:r w:rsidRPr="00CB4242">
        <w:rPr>
          <w:rFonts w:ascii="Times New Roman" w:hAnsi="Times New Roman" w:cs="Times New Roman"/>
          <w:sz w:val="24"/>
          <w:szCs w:val="24"/>
        </w:rPr>
        <w:t>The caregivers</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for example</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family members should offer good medical management to people </w:t>
      </w:r>
      <w:r w:rsidR="00763F1D">
        <w:rPr>
          <w:rFonts w:ascii="Times New Roman" w:hAnsi="Times New Roman" w:cs="Times New Roman"/>
          <w:sz w:val="24"/>
          <w:szCs w:val="24"/>
        </w:rPr>
        <w:t>who have</w:t>
      </w:r>
      <w:r w:rsidRPr="00CB4242">
        <w:rPr>
          <w:rFonts w:ascii="Times New Roman" w:hAnsi="Times New Roman" w:cs="Times New Roman"/>
          <w:sz w:val="24"/>
          <w:szCs w:val="24"/>
        </w:rPr>
        <w:t xml:space="preserve"> dementia. This aspects significantly mitigate the risks to which these people are exposed to. For example</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poor decision making</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as well as the development of o</w:t>
      </w:r>
      <w:r w:rsidR="004C3949">
        <w:rPr>
          <w:rFonts w:ascii="Times New Roman" w:hAnsi="Times New Roman" w:cs="Times New Roman"/>
          <w:sz w:val="24"/>
          <w:szCs w:val="24"/>
        </w:rPr>
        <w:t xml:space="preserve">ther related health weaknesses. </w:t>
      </w:r>
      <w:r w:rsidRPr="00CB4242">
        <w:rPr>
          <w:rFonts w:ascii="Times New Roman" w:hAnsi="Times New Roman" w:cs="Times New Roman"/>
          <w:sz w:val="24"/>
          <w:szCs w:val="24"/>
        </w:rPr>
        <w:t>Good medical management ensures that each individual receives individualized medical care hence lowering the probability of complications</w:t>
      </w:r>
      <w:r w:rsidR="001E2849">
        <w:rPr>
          <w:rFonts w:ascii="Times New Roman" w:hAnsi="Times New Roman" w:cs="Times New Roman"/>
          <w:sz w:val="24"/>
          <w:szCs w:val="24"/>
        </w:rPr>
        <w:t xml:space="preserve"> (</w:t>
      </w:r>
      <w:r w:rsidR="001E2849">
        <w:rPr>
          <w:rFonts w:ascii="Times New Roman" w:eastAsia="Times New Roman" w:hAnsi="Times New Roman" w:cs="Times New Roman"/>
          <w:sz w:val="24"/>
          <w:szCs w:val="24"/>
          <w:lang w:val="en-GB" w:eastAsia="en-GB"/>
        </w:rPr>
        <w:t xml:space="preserve">Hepburn, Sherman &amp; </w:t>
      </w:r>
      <w:proofErr w:type="spellStart"/>
      <w:r w:rsidR="001E2849">
        <w:rPr>
          <w:rFonts w:ascii="Times New Roman" w:eastAsia="Times New Roman" w:hAnsi="Times New Roman" w:cs="Times New Roman"/>
          <w:sz w:val="24"/>
          <w:szCs w:val="24"/>
          <w:lang w:val="en-GB" w:eastAsia="en-GB"/>
        </w:rPr>
        <w:t>Tornatore</w:t>
      </w:r>
      <w:proofErr w:type="spellEnd"/>
      <w:r w:rsidR="001E2849">
        <w:rPr>
          <w:rFonts w:ascii="Times New Roman" w:eastAsia="Times New Roman" w:hAnsi="Times New Roman" w:cs="Times New Roman"/>
          <w:sz w:val="24"/>
          <w:szCs w:val="24"/>
          <w:lang w:val="en-GB" w:eastAsia="en-GB"/>
        </w:rPr>
        <w:t xml:space="preserve">, </w:t>
      </w:r>
      <w:r w:rsidR="001E2849" w:rsidRPr="00AE78B2">
        <w:rPr>
          <w:rFonts w:ascii="Times New Roman" w:eastAsia="Times New Roman" w:hAnsi="Times New Roman" w:cs="Times New Roman"/>
          <w:sz w:val="24"/>
          <w:szCs w:val="24"/>
          <w:lang w:val="en-GB" w:eastAsia="en-GB"/>
        </w:rPr>
        <w:t>2003</w:t>
      </w:r>
      <w:r w:rsidR="001E2849">
        <w:rPr>
          <w:rFonts w:ascii="Times New Roman" w:hAnsi="Times New Roman" w:cs="Times New Roman"/>
          <w:sz w:val="24"/>
          <w:szCs w:val="24"/>
        </w:rPr>
        <w:t>)</w:t>
      </w:r>
      <w:r w:rsidRPr="00CB4242">
        <w:rPr>
          <w:rFonts w:ascii="Times New Roman" w:hAnsi="Times New Roman" w:cs="Times New Roman"/>
          <w:sz w:val="24"/>
          <w:szCs w:val="24"/>
        </w:rPr>
        <w:t xml:space="preserve"> Moreover, it also ensures that there is timely administration of drugs hence making them more effective. The practice also ensures that the individuals obtain prescribed drugs according to the condition recorded. This reduces the chances of abuse and other related drug vices.</w:t>
      </w:r>
    </w:p>
    <w:p w:rsidR="00CB4242" w:rsidRPr="00CB4242" w:rsidRDefault="00CB4242" w:rsidP="00735060">
      <w:pPr>
        <w:spacing w:line="480" w:lineRule="auto"/>
        <w:ind w:firstLine="720"/>
        <w:jc w:val="both"/>
        <w:rPr>
          <w:rFonts w:ascii="Times New Roman" w:hAnsi="Times New Roman" w:cs="Times New Roman"/>
          <w:sz w:val="24"/>
          <w:szCs w:val="24"/>
        </w:rPr>
      </w:pPr>
      <w:r w:rsidRPr="00CB4242">
        <w:rPr>
          <w:rFonts w:ascii="Times New Roman" w:hAnsi="Times New Roman" w:cs="Times New Roman"/>
          <w:sz w:val="24"/>
          <w:szCs w:val="24"/>
        </w:rPr>
        <w:t>Additionally, medical management ensures excellent management of drugs. This reduces the chances of poisoning</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which can be brought by poor storage of drugs and mishandling. The practice also ensures that the drugs do not fall into wrong parties</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which may leak the privacy of the individual or lead to other negative consequences.</w:t>
      </w:r>
    </w:p>
    <w:p w:rsidR="00CB4242" w:rsidRPr="00CB4242" w:rsidRDefault="00CB4242" w:rsidP="00735060">
      <w:pPr>
        <w:spacing w:line="480" w:lineRule="auto"/>
        <w:jc w:val="center"/>
        <w:rPr>
          <w:rFonts w:ascii="Times New Roman" w:hAnsi="Times New Roman" w:cs="Times New Roman"/>
          <w:sz w:val="24"/>
          <w:szCs w:val="24"/>
        </w:rPr>
      </w:pPr>
      <w:r w:rsidRPr="00CB4242">
        <w:rPr>
          <w:rFonts w:ascii="Times New Roman" w:hAnsi="Times New Roman" w:cs="Times New Roman"/>
          <w:sz w:val="24"/>
          <w:szCs w:val="24"/>
        </w:rPr>
        <w:t>Information, education and emotional assistance</w:t>
      </w:r>
    </w:p>
    <w:p w:rsidR="00763F1D" w:rsidRDefault="00CB4242" w:rsidP="00331A89">
      <w:pPr>
        <w:spacing w:line="480" w:lineRule="auto"/>
        <w:ind w:firstLine="720"/>
        <w:jc w:val="both"/>
        <w:rPr>
          <w:rFonts w:ascii="Times New Roman" w:hAnsi="Times New Roman" w:cs="Times New Roman"/>
          <w:sz w:val="24"/>
          <w:szCs w:val="24"/>
        </w:rPr>
      </w:pPr>
      <w:r w:rsidRPr="00CB4242">
        <w:rPr>
          <w:rFonts w:ascii="Times New Roman" w:hAnsi="Times New Roman" w:cs="Times New Roman"/>
          <w:sz w:val="24"/>
          <w:szCs w:val="24"/>
        </w:rPr>
        <w:t>To build a strong character in the person with dementia</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it is important to consider this intervention component. The involved caregivers provide relevant information, education</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and the </w:t>
      </w:r>
      <w:r w:rsidRPr="00CB4242">
        <w:rPr>
          <w:rFonts w:ascii="Times New Roman" w:hAnsi="Times New Roman" w:cs="Times New Roman"/>
          <w:sz w:val="24"/>
          <w:szCs w:val="24"/>
        </w:rPr>
        <w:lastRenderedPageBreak/>
        <w:t>necessary emotional support to reduce the effect of the condition. Some of the advantages that come along with this aspect include; support of well-informed decisions. Following the education and knowledge that the caregivers and other professional applications, dementia patients can make informed final decisions. The information and knowledge obtained also helps in improving the welfare of the victims. For example, following that the caregiver should follow the preferences of the person with dementia, it increases the person’s self-esteem.</w:t>
      </w:r>
    </w:p>
    <w:p w:rsidR="00CB4242" w:rsidRPr="00CB4242" w:rsidRDefault="00CB4242" w:rsidP="00331A89">
      <w:pPr>
        <w:spacing w:line="480" w:lineRule="auto"/>
        <w:ind w:firstLine="720"/>
        <w:jc w:val="both"/>
        <w:rPr>
          <w:rFonts w:ascii="Times New Roman" w:hAnsi="Times New Roman" w:cs="Times New Roman"/>
          <w:sz w:val="24"/>
          <w:szCs w:val="24"/>
        </w:rPr>
      </w:pPr>
      <w:r w:rsidRPr="00CB4242">
        <w:rPr>
          <w:rFonts w:ascii="Times New Roman" w:hAnsi="Times New Roman" w:cs="Times New Roman"/>
          <w:sz w:val="24"/>
          <w:szCs w:val="24"/>
        </w:rPr>
        <w:t>Moreover, this aspect enables the involvement of family members since they can access the required information and knowledge regarding the condition. In this connect</w:t>
      </w:r>
      <w:r w:rsidR="00331A89">
        <w:rPr>
          <w:rFonts w:ascii="Times New Roman" w:hAnsi="Times New Roman" w:cs="Times New Roman"/>
          <w:sz w:val="24"/>
          <w:szCs w:val="24"/>
        </w:rPr>
        <w:t xml:space="preserve">ion, they offer better support. </w:t>
      </w:r>
      <w:r w:rsidRPr="00CB4242">
        <w:rPr>
          <w:rFonts w:ascii="Times New Roman" w:hAnsi="Times New Roman" w:cs="Times New Roman"/>
          <w:sz w:val="24"/>
          <w:szCs w:val="24"/>
        </w:rPr>
        <w:t>The aspect also enables emotional support</w:t>
      </w:r>
      <w:r w:rsidR="00763F1D">
        <w:rPr>
          <w:rFonts w:ascii="Times New Roman" w:hAnsi="Times New Roman" w:cs="Times New Roman"/>
          <w:sz w:val="24"/>
          <w:szCs w:val="24"/>
        </w:rPr>
        <w:t>,</w:t>
      </w:r>
      <w:r w:rsidRPr="00CB4242">
        <w:rPr>
          <w:rFonts w:ascii="Times New Roman" w:hAnsi="Times New Roman" w:cs="Times New Roman"/>
          <w:sz w:val="24"/>
          <w:szCs w:val="24"/>
        </w:rPr>
        <w:t xml:space="preserve"> especially from family members as well as the development of various ways to improve the general welfare of the victim</w:t>
      </w:r>
      <w:r w:rsidR="00CA25DA">
        <w:rPr>
          <w:rFonts w:ascii="Times New Roman" w:hAnsi="Times New Roman" w:cs="Times New Roman"/>
          <w:sz w:val="24"/>
          <w:szCs w:val="24"/>
        </w:rPr>
        <w:t xml:space="preserve"> </w:t>
      </w:r>
      <w:r w:rsidR="00331A89">
        <w:rPr>
          <w:rFonts w:ascii="Times New Roman" w:eastAsia="Times New Roman" w:hAnsi="Times New Roman" w:cs="Times New Roman"/>
          <w:sz w:val="24"/>
          <w:szCs w:val="24"/>
          <w:lang w:val="en-GB" w:eastAsia="en-GB"/>
        </w:rPr>
        <w:t>(</w:t>
      </w:r>
      <w:proofErr w:type="spellStart"/>
      <w:r w:rsidR="00331A89" w:rsidRPr="00AE78B2">
        <w:rPr>
          <w:rFonts w:ascii="Times New Roman" w:eastAsia="Times New Roman" w:hAnsi="Times New Roman" w:cs="Times New Roman"/>
          <w:sz w:val="24"/>
          <w:szCs w:val="24"/>
          <w:lang w:val="en-GB" w:eastAsia="en-GB"/>
        </w:rPr>
        <w:t>Mittelman</w:t>
      </w:r>
      <w:proofErr w:type="spellEnd"/>
      <w:r w:rsidR="00331A89" w:rsidRPr="00AE78B2">
        <w:rPr>
          <w:rFonts w:ascii="Times New Roman" w:eastAsia="Times New Roman" w:hAnsi="Times New Roman" w:cs="Times New Roman"/>
          <w:sz w:val="24"/>
          <w:szCs w:val="24"/>
          <w:lang w:val="en-GB" w:eastAsia="en-GB"/>
        </w:rPr>
        <w:t xml:space="preserve">, </w:t>
      </w:r>
      <w:r w:rsidR="00331A89">
        <w:rPr>
          <w:rFonts w:ascii="Times New Roman" w:eastAsia="Times New Roman" w:hAnsi="Times New Roman" w:cs="Times New Roman"/>
          <w:sz w:val="24"/>
          <w:szCs w:val="24"/>
          <w:lang w:val="en-GB" w:eastAsia="en-GB"/>
        </w:rPr>
        <w:t>Shulman,</w:t>
      </w:r>
      <w:r w:rsidR="00331A89" w:rsidRPr="00AE78B2">
        <w:rPr>
          <w:rFonts w:ascii="Times New Roman" w:eastAsia="Times New Roman" w:hAnsi="Times New Roman" w:cs="Times New Roman"/>
          <w:sz w:val="24"/>
          <w:szCs w:val="24"/>
          <w:lang w:val="en-GB" w:eastAsia="en-GB"/>
        </w:rPr>
        <w:t xml:space="preserve"> Steinberg, &amp; </w:t>
      </w:r>
      <w:r w:rsidR="00331A89">
        <w:rPr>
          <w:rFonts w:ascii="Times New Roman" w:eastAsia="Times New Roman" w:hAnsi="Times New Roman" w:cs="Times New Roman"/>
          <w:sz w:val="24"/>
          <w:szCs w:val="24"/>
          <w:lang w:val="en-GB" w:eastAsia="en-GB"/>
        </w:rPr>
        <w:t xml:space="preserve">Cohen, </w:t>
      </w:r>
      <w:r w:rsidR="00331A89" w:rsidRPr="00AE78B2">
        <w:rPr>
          <w:rFonts w:ascii="Times New Roman" w:eastAsia="Times New Roman" w:hAnsi="Times New Roman" w:cs="Times New Roman"/>
          <w:sz w:val="24"/>
          <w:szCs w:val="24"/>
          <w:lang w:val="en-GB" w:eastAsia="en-GB"/>
        </w:rPr>
        <w:t>1995).</w:t>
      </w:r>
      <w:r w:rsidRPr="00CB4242">
        <w:rPr>
          <w:rFonts w:ascii="Times New Roman" w:hAnsi="Times New Roman" w:cs="Times New Roman"/>
          <w:sz w:val="24"/>
          <w:szCs w:val="24"/>
        </w:rPr>
        <w:t xml:space="preserve"> For example, through education and training, the involved party can learn the importance of acknowledging and showing exemplary support to the people. This reduces the adverse effects that the condition brings.</w:t>
      </w:r>
    </w:p>
    <w:p w:rsidR="00CB4242" w:rsidRDefault="00CB4242" w:rsidP="00735060">
      <w:pPr>
        <w:spacing w:line="480" w:lineRule="auto"/>
        <w:ind w:firstLine="720"/>
        <w:jc w:val="both"/>
        <w:rPr>
          <w:rFonts w:ascii="Times New Roman" w:hAnsi="Times New Roman" w:cs="Times New Roman"/>
          <w:sz w:val="24"/>
          <w:szCs w:val="24"/>
        </w:rPr>
      </w:pPr>
      <w:r w:rsidRPr="00CB4242">
        <w:rPr>
          <w:rFonts w:ascii="Times New Roman" w:hAnsi="Times New Roman" w:cs="Times New Roman"/>
          <w:sz w:val="24"/>
          <w:szCs w:val="24"/>
        </w:rPr>
        <w:t>In conclusion, the development of good intervention strategy includes early detection of the problem, development of constant assessment procedure, drugs management, and emotional support. This is because it gives the general procedure that reduces the negative consequences related to the condition</w:t>
      </w:r>
    </w:p>
    <w:p w:rsidR="00CB4242" w:rsidRDefault="00CB4242" w:rsidP="00CB4242">
      <w:pPr>
        <w:spacing w:line="480" w:lineRule="auto"/>
        <w:jc w:val="both"/>
        <w:rPr>
          <w:rFonts w:ascii="Times New Roman" w:hAnsi="Times New Roman" w:cs="Times New Roman"/>
          <w:sz w:val="24"/>
          <w:szCs w:val="24"/>
        </w:rPr>
      </w:pPr>
    </w:p>
    <w:p w:rsidR="00CB4242" w:rsidRDefault="00CB4242" w:rsidP="00446FF5">
      <w:pPr>
        <w:jc w:val="both"/>
        <w:rPr>
          <w:rFonts w:ascii="Times New Roman" w:hAnsi="Times New Roman" w:cs="Times New Roman"/>
          <w:sz w:val="24"/>
          <w:szCs w:val="24"/>
        </w:rPr>
      </w:pPr>
    </w:p>
    <w:p w:rsidR="00CB4242" w:rsidRDefault="00CB4242" w:rsidP="00446FF5">
      <w:pPr>
        <w:jc w:val="both"/>
        <w:rPr>
          <w:rFonts w:ascii="Times New Roman" w:hAnsi="Times New Roman" w:cs="Times New Roman"/>
          <w:sz w:val="24"/>
          <w:szCs w:val="24"/>
        </w:rPr>
      </w:pPr>
    </w:p>
    <w:p w:rsidR="00CB4242" w:rsidRDefault="00CB4242" w:rsidP="00446FF5">
      <w:pPr>
        <w:jc w:val="both"/>
        <w:rPr>
          <w:rFonts w:ascii="Times New Roman" w:hAnsi="Times New Roman" w:cs="Times New Roman"/>
          <w:sz w:val="24"/>
          <w:szCs w:val="24"/>
        </w:rPr>
      </w:pPr>
    </w:p>
    <w:p w:rsidR="00CB4242" w:rsidRDefault="00CB4242" w:rsidP="00446FF5">
      <w:pPr>
        <w:jc w:val="both"/>
        <w:rPr>
          <w:rFonts w:ascii="Times New Roman" w:hAnsi="Times New Roman" w:cs="Times New Roman"/>
          <w:sz w:val="24"/>
          <w:szCs w:val="24"/>
        </w:rPr>
      </w:pPr>
    </w:p>
    <w:p w:rsidR="00790E14" w:rsidRDefault="00790E14" w:rsidP="00CA25DA">
      <w:pPr>
        <w:spacing w:line="480" w:lineRule="auto"/>
        <w:jc w:val="center"/>
        <w:rPr>
          <w:rFonts w:ascii="Times New Roman" w:hAnsi="Times New Roman" w:cs="Times New Roman"/>
          <w:sz w:val="24"/>
          <w:szCs w:val="24"/>
        </w:rPr>
      </w:pPr>
    </w:p>
    <w:p w:rsidR="00CB4242" w:rsidRPr="00CA25DA" w:rsidRDefault="00CB4242" w:rsidP="00CA25DA">
      <w:pPr>
        <w:spacing w:line="480" w:lineRule="auto"/>
        <w:jc w:val="center"/>
        <w:rPr>
          <w:rFonts w:ascii="Times New Roman" w:hAnsi="Times New Roman" w:cs="Times New Roman"/>
          <w:sz w:val="24"/>
          <w:szCs w:val="24"/>
        </w:rPr>
      </w:pPr>
      <w:r w:rsidRPr="00CA25DA">
        <w:rPr>
          <w:rFonts w:ascii="Times New Roman" w:hAnsi="Times New Roman" w:cs="Times New Roman"/>
          <w:sz w:val="24"/>
          <w:szCs w:val="24"/>
        </w:rPr>
        <w:lastRenderedPageBreak/>
        <w:t>References</w:t>
      </w:r>
    </w:p>
    <w:p w:rsidR="00AE78B2" w:rsidRDefault="00AE78B2" w:rsidP="00AE78B2">
      <w:pPr>
        <w:spacing w:after="0" w:line="240" w:lineRule="auto"/>
        <w:rPr>
          <w:rFonts w:ascii="Times New Roman" w:eastAsia="Times New Roman" w:hAnsi="Times New Roman" w:cs="Times New Roman"/>
          <w:sz w:val="24"/>
          <w:szCs w:val="24"/>
          <w:lang w:val="en-GB" w:eastAsia="en-GB"/>
        </w:rPr>
      </w:pPr>
      <w:proofErr w:type="spellStart"/>
      <w:r w:rsidRPr="00AE78B2">
        <w:rPr>
          <w:rFonts w:ascii="Times New Roman" w:eastAsia="Times New Roman" w:hAnsi="Times New Roman" w:cs="Times New Roman"/>
          <w:sz w:val="24"/>
          <w:szCs w:val="24"/>
          <w:lang w:val="en-GB" w:eastAsia="en-GB"/>
        </w:rPr>
        <w:t>Orsulic-Jeras</w:t>
      </w:r>
      <w:proofErr w:type="spellEnd"/>
      <w:r w:rsidRPr="00AE78B2">
        <w:rPr>
          <w:rFonts w:ascii="Times New Roman" w:eastAsia="Times New Roman" w:hAnsi="Times New Roman" w:cs="Times New Roman"/>
          <w:sz w:val="24"/>
          <w:szCs w:val="24"/>
          <w:lang w:val="en-GB" w:eastAsia="en-GB"/>
        </w:rPr>
        <w:t xml:space="preserve">, S., </w:t>
      </w:r>
      <w:proofErr w:type="spellStart"/>
      <w:r w:rsidRPr="00AE78B2">
        <w:rPr>
          <w:rFonts w:ascii="Times New Roman" w:eastAsia="Times New Roman" w:hAnsi="Times New Roman" w:cs="Times New Roman"/>
          <w:sz w:val="24"/>
          <w:szCs w:val="24"/>
          <w:lang w:val="en-GB" w:eastAsia="en-GB"/>
        </w:rPr>
        <w:t>Whitlatch</w:t>
      </w:r>
      <w:proofErr w:type="spellEnd"/>
      <w:r w:rsidRPr="00AE78B2">
        <w:rPr>
          <w:rFonts w:ascii="Times New Roman" w:eastAsia="Times New Roman" w:hAnsi="Times New Roman" w:cs="Times New Roman"/>
          <w:sz w:val="24"/>
          <w:szCs w:val="24"/>
          <w:lang w:val="en-GB" w:eastAsia="en-GB"/>
        </w:rPr>
        <w:t>, C. J., Szabo, S. M., Shelton, E. G., &amp; Johnson, J. (2019). The</w:t>
      </w:r>
    </w:p>
    <w:p w:rsidR="00AE78B2" w:rsidRDefault="00AE78B2" w:rsidP="00AE78B2">
      <w:pPr>
        <w:spacing w:after="0" w:line="240" w:lineRule="auto"/>
        <w:ind w:firstLine="720"/>
        <w:rPr>
          <w:rFonts w:ascii="Times New Roman" w:eastAsia="Times New Roman" w:hAnsi="Times New Roman" w:cs="Times New Roman"/>
          <w:sz w:val="24"/>
          <w:szCs w:val="24"/>
          <w:lang w:val="en-GB" w:eastAsia="en-GB"/>
        </w:rPr>
      </w:pPr>
      <w:r w:rsidRPr="00AE78B2">
        <w:rPr>
          <w:rFonts w:ascii="Times New Roman" w:eastAsia="Times New Roman" w:hAnsi="Times New Roman" w:cs="Times New Roman"/>
          <w:sz w:val="24"/>
          <w:szCs w:val="24"/>
          <w:lang w:val="en-GB" w:eastAsia="en-GB"/>
        </w:rPr>
        <w:t xml:space="preserve"> SHARE program for dementia: Implementation of an early-stage dyadic care-planning</w:t>
      </w:r>
    </w:p>
    <w:p w:rsidR="00AE78B2" w:rsidRDefault="00AE78B2" w:rsidP="00AE78B2">
      <w:pPr>
        <w:spacing w:after="0" w:line="240" w:lineRule="auto"/>
        <w:ind w:firstLine="720"/>
        <w:rPr>
          <w:rFonts w:ascii="Times New Roman" w:eastAsia="Times New Roman" w:hAnsi="Times New Roman" w:cs="Times New Roman"/>
          <w:sz w:val="24"/>
          <w:szCs w:val="24"/>
          <w:lang w:val="en-GB" w:eastAsia="en-GB"/>
        </w:rPr>
      </w:pPr>
      <w:r w:rsidRPr="00AE78B2">
        <w:rPr>
          <w:rFonts w:ascii="Times New Roman" w:eastAsia="Times New Roman" w:hAnsi="Times New Roman" w:cs="Times New Roman"/>
          <w:sz w:val="24"/>
          <w:szCs w:val="24"/>
          <w:lang w:val="en-GB" w:eastAsia="en-GB"/>
        </w:rPr>
        <w:t xml:space="preserve"> </w:t>
      </w:r>
      <w:r w:rsidR="00763F1D">
        <w:rPr>
          <w:rFonts w:ascii="Times New Roman" w:eastAsia="Times New Roman" w:hAnsi="Times New Roman" w:cs="Times New Roman"/>
          <w:sz w:val="24"/>
          <w:szCs w:val="24"/>
          <w:lang w:val="en-GB" w:eastAsia="en-GB"/>
        </w:rPr>
        <w:t>I</w:t>
      </w:r>
      <w:r w:rsidRPr="00AE78B2">
        <w:rPr>
          <w:rFonts w:ascii="Times New Roman" w:eastAsia="Times New Roman" w:hAnsi="Times New Roman" w:cs="Times New Roman"/>
          <w:sz w:val="24"/>
          <w:szCs w:val="24"/>
          <w:lang w:val="en-GB" w:eastAsia="en-GB"/>
        </w:rPr>
        <w:t xml:space="preserve">ntervention. </w:t>
      </w:r>
      <w:r w:rsidRPr="00AE78B2">
        <w:rPr>
          <w:rFonts w:ascii="Times New Roman" w:eastAsia="Times New Roman" w:hAnsi="Times New Roman" w:cs="Times New Roman"/>
          <w:i/>
          <w:iCs/>
          <w:sz w:val="24"/>
          <w:szCs w:val="24"/>
          <w:lang w:val="en-GB" w:eastAsia="en-GB"/>
        </w:rPr>
        <w:t>Dementia</w:t>
      </w:r>
      <w:r w:rsidRPr="00AE78B2">
        <w:rPr>
          <w:rFonts w:ascii="Times New Roman" w:eastAsia="Times New Roman" w:hAnsi="Times New Roman" w:cs="Times New Roman"/>
          <w:sz w:val="24"/>
          <w:szCs w:val="24"/>
          <w:lang w:val="en-GB" w:eastAsia="en-GB"/>
        </w:rPr>
        <w:t xml:space="preserve">, </w:t>
      </w:r>
      <w:r w:rsidRPr="00AE78B2">
        <w:rPr>
          <w:rFonts w:ascii="Times New Roman" w:eastAsia="Times New Roman" w:hAnsi="Times New Roman" w:cs="Times New Roman"/>
          <w:i/>
          <w:iCs/>
          <w:sz w:val="24"/>
          <w:szCs w:val="24"/>
          <w:lang w:val="en-GB" w:eastAsia="en-GB"/>
        </w:rPr>
        <w:t>18</w:t>
      </w:r>
      <w:r w:rsidRPr="00AE78B2">
        <w:rPr>
          <w:rFonts w:ascii="Times New Roman" w:eastAsia="Times New Roman" w:hAnsi="Times New Roman" w:cs="Times New Roman"/>
          <w:sz w:val="24"/>
          <w:szCs w:val="24"/>
          <w:lang w:val="en-GB" w:eastAsia="en-GB"/>
        </w:rPr>
        <w:t>(1), 360-379.</w:t>
      </w:r>
    </w:p>
    <w:p w:rsidR="00CA25DA" w:rsidRDefault="00CA25DA" w:rsidP="00CB4242">
      <w:pPr>
        <w:rPr>
          <w:rFonts w:ascii="Times New Roman" w:hAnsi="Times New Roman" w:cs="Times New Roman"/>
          <w:sz w:val="24"/>
          <w:szCs w:val="24"/>
        </w:rPr>
      </w:pPr>
    </w:p>
    <w:p w:rsidR="00AE78B2" w:rsidRDefault="00AE78B2" w:rsidP="00AE78B2">
      <w:pPr>
        <w:spacing w:after="0" w:line="240" w:lineRule="auto"/>
        <w:rPr>
          <w:rFonts w:ascii="Times New Roman" w:eastAsia="Times New Roman" w:hAnsi="Times New Roman" w:cs="Times New Roman"/>
          <w:sz w:val="24"/>
          <w:szCs w:val="24"/>
          <w:lang w:val="en-GB" w:eastAsia="en-GB"/>
        </w:rPr>
      </w:pPr>
      <w:r w:rsidRPr="00AE78B2">
        <w:rPr>
          <w:rFonts w:ascii="Times New Roman" w:eastAsia="Times New Roman" w:hAnsi="Times New Roman" w:cs="Times New Roman"/>
          <w:sz w:val="24"/>
          <w:szCs w:val="24"/>
          <w:lang w:val="en-GB" w:eastAsia="en-GB"/>
        </w:rPr>
        <w:t xml:space="preserve">Judge, K. S., Bass, D. M., Snow, A. L., Wilson, N. L., Morgan, R., </w:t>
      </w:r>
      <w:proofErr w:type="spellStart"/>
      <w:r w:rsidRPr="00AE78B2">
        <w:rPr>
          <w:rFonts w:ascii="Times New Roman" w:eastAsia="Times New Roman" w:hAnsi="Times New Roman" w:cs="Times New Roman"/>
          <w:sz w:val="24"/>
          <w:szCs w:val="24"/>
          <w:lang w:val="en-GB" w:eastAsia="en-GB"/>
        </w:rPr>
        <w:t>Looman</w:t>
      </w:r>
      <w:proofErr w:type="spellEnd"/>
      <w:r w:rsidRPr="00AE78B2">
        <w:rPr>
          <w:rFonts w:ascii="Times New Roman" w:eastAsia="Times New Roman" w:hAnsi="Times New Roman" w:cs="Times New Roman"/>
          <w:sz w:val="24"/>
          <w:szCs w:val="24"/>
          <w:lang w:val="en-GB" w:eastAsia="en-GB"/>
        </w:rPr>
        <w:t>, W. J</w:t>
      </w:r>
      <w:r w:rsidR="00763F1D" w:rsidRPr="00AE78B2">
        <w:rPr>
          <w:rFonts w:ascii="Times New Roman" w:eastAsia="Times New Roman" w:hAnsi="Times New Roman" w:cs="Times New Roman"/>
          <w:sz w:val="24"/>
          <w:szCs w:val="24"/>
          <w:lang w:val="en-GB" w:eastAsia="en-GB"/>
        </w:rPr>
        <w:t>.,</w:t>
      </w:r>
      <w:r w:rsidRPr="00AE78B2">
        <w:rPr>
          <w:rFonts w:ascii="Times New Roman" w:eastAsia="Times New Roman" w:hAnsi="Times New Roman" w:cs="Times New Roman"/>
          <w:sz w:val="24"/>
          <w:szCs w:val="24"/>
          <w:lang w:val="en-GB" w:eastAsia="en-GB"/>
        </w:rPr>
        <w:t xml:space="preserve"> &amp; </w:t>
      </w:r>
      <w:proofErr w:type="spellStart"/>
      <w:r w:rsidRPr="00AE78B2">
        <w:rPr>
          <w:rFonts w:ascii="Times New Roman" w:eastAsia="Times New Roman" w:hAnsi="Times New Roman" w:cs="Times New Roman"/>
          <w:sz w:val="24"/>
          <w:szCs w:val="24"/>
          <w:lang w:val="en-GB" w:eastAsia="en-GB"/>
        </w:rPr>
        <w:t>Kunik</w:t>
      </w:r>
      <w:proofErr w:type="spellEnd"/>
      <w:r w:rsidRPr="00AE78B2">
        <w:rPr>
          <w:rFonts w:ascii="Times New Roman" w:eastAsia="Times New Roman" w:hAnsi="Times New Roman" w:cs="Times New Roman"/>
          <w:sz w:val="24"/>
          <w:szCs w:val="24"/>
          <w:lang w:val="en-GB" w:eastAsia="en-GB"/>
        </w:rPr>
        <w:t>,</w:t>
      </w:r>
    </w:p>
    <w:p w:rsidR="00AE78B2" w:rsidRDefault="00AE78B2" w:rsidP="00AE78B2">
      <w:pPr>
        <w:spacing w:after="0" w:line="240" w:lineRule="auto"/>
        <w:ind w:firstLine="720"/>
        <w:rPr>
          <w:rFonts w:ascii="Times New Roman" w:eastAsia="Times New Roman" w:hAnsi="Times New Roman" w:cs="Times New Roman"/>
          <w:sz w:val="24"/>
          <w:szCs w:val="24"/>
          <w:lang w:val="en-GB" w:eastAsia="en-GB"/>
        </w:rPr>
      </w:pPr>
      <w:r w:rsidRPr="00AE78B2">
        <w:rPr>
          <w:rFonts w:ascii="Times New Roman" w:eastAsia="Times New Roman" w:hAnsi="Times New Roman" w:cs="Times New Roman"/>
          <w:sz w:val="24"/>
          <w:szCs w:val="24"/>
          <w:lang w:val="en-GB" w:eastAsia="en-GB"/>
        </w:rPr>
        <w:t xml:space="preserve"> M. E. (2011). Partners in dementia care: A care coordination intervention for individuals </w:t>
      </w:r>
    </w:p>
    <w:p w:rsidR="00AE78B2" w:rsidRPr="00AE78B2" w:rsidRDefault="00AE78B2" w:rsidP="00AE78B2">
      <w:pPr>
        <w:spacing w:after="0" w:line="240" w:lineRule="auto"/>
        <w:ind w:firstLine="720"/>
        <w:rPr>
          <w:rFonts w:ascii="Times New Roman" w:eastAsia="Times New Roman" w:hAnsi="Times New Roman" w:cs="Times New Roman"/>
          <w:sz w:val="24"/>
          <w:szCs w:val="24"/>
          <w:lang w:val="en-GB" w:eastAsia="en-GB"/>
        </w:rPr>
      </w:pPr>
      <w:proofErr w:type="gramStart"/>
      <w:r w:rsidRPr="00AE78B2">
        <w:rPr>
          <w:rFonts w:ascii="Times New Roman" w:eastAsia="Times New Roman" w:hAnsi="Times New Roman" w:cs="Times New Roman"/>
          <w:sz w:val="24"/>
          <w:szCs w:val="24"/>
          <w:lang w:val="en-GB" w:eastAsia="en-GB"/>
        </w:rPr>
        <w:t>with</w:t>
      </w:r>
      <w:proofErr w:type="gramEnd"/>
      <w:r w:rsidRPr="00AE78B2">
        <w:rPr>
          <w:rFonts w:ascii="Times New Roman" w:eastAsia="Times New Roman" w:hAnsi="Times New Roman" w:cs="Times New Roman"/>
          <w:sz w:val="24"/>
          <w:szCs w:val="24"/>
          <w:lang w:val="en-GB" w:eastAsia="en-GB"/>
        </w:rPr>
        <w:t xml:space="preserve"> dementia and their family caregivers. </w:t>
      </w:r>
      <w:r w:rsidRPr="00AE78B2">
        <w:rPr>
          <w:rFonts w:ascii="Times New Roman" w:eastAsia="Times New Roman" w:hAnsi="Times New Roman" w:cs="Times New Roman"/>
          <w:i/>
          <w:iCs/>
          <w:sz w:val="24"/>
          <w:szCs w:val="24"/>
          <w:lang w:val="en-GB" w:eastAsia="en-GB"/>
        </w:rPr>
        <w:t>The Gerontologist</w:t>
      </w:r>
      <w:r w:rsidRPr="00AE78B2">
        <w:rPr>
          <w:rFonts w:ascii="Times New Roman" w:eastAsia="Times New Roman" w:hAnsi="Times New Roman" w:cs="Times New Roman"/>
          <w:sz w:val="24"/>
          <w:szCs w:val="24"/>
          <w:lang w:val="en-GB" w:eastAsia="en-GB"/>
        </w:rPr>
        <w:t xml:space="preserve">, </w:t>
      </w:r>
      <w:r w:rsidRPr="00AE78B2">
        <w:rPr>
          <w:rFonts w:ascii="Times New Roman" w:eastAsia="Times New Roman" w:hAnsi="Times New Roman" w:cs="Times New Roman"/>
          <w:i/>
          <w:iCs/>
          <w:sz w:val="24"/>
          <w:szCs w:val="24"/>
          <w:lang w:val="en-GB" w:eastAsia="en-GB"/>
        </w:rPr>
        <w:t>51</w:t>
      </w:r>
      <w:r w:rsidRPr="00AE78B2">
        <w:rPr>
          <w:rFonts w:ascii="Times New Roman" w:eastAsia="Times New Roman" w:hAnsi="Times New Roman" w:cs="Times New Roman"/>
          <w:sz w:val="24"/>
          <w:szCs w:val="24"/>
          <w:lang w:val="en-GB" w:eastAsia="en-GB"/>
        </w:rPr>
        <w:t>(2), 261-272.</w:t>
      </w:r>
    </w:p>
    <w:p w:rsidR="00AE78B2" w:rsidRDefault="00AE78B2" w:rsidP="00CB4242">
      <w:pPr>
        <w:rPr>
          <w:rFonts w:ascii="Times New Roman" w:hAnsi="Times New Roman" w:cs="Times New Roman"/>
          <w:sz w:val="24"/>
          <w:szCs w:val="24"/>
        </w:rPr>
      </w:pPr>
    </w:p>
    <w:p w:rsidR="00AE78B2" w:rsidRDefault="00AE78B2" w:rsidP="00AE78B2">
      <w:pPr>
        <w:spacing w:after="0" w:line="240" w:lineRule="auto"/>
        <w:rPr>
          <w:rFonts w:ascii="Times New Roman" w:eastAsia="Times New Roman" w:hAnsi="Times New Roman" w:cs="Times New Roman"/>
          <w:sz w:val="24"/>
          <w:szCs w:val="24"/>
          <w:lang w:val="en-GB" w:eastAsia="en-GB"/>
        </w:rPr>
      </w:pPr>
      <w:r w:rsidRPr="00AE78B2">
        <w:rPr>
          <w:rFonts w:ascii="Times New Roman" w:eastAsia="Times New Roman" w:hAnsi="Times New Roman" w:cs="Times New Roman"/>
          <w:sz w:val="24"/>
          <w:szCs w:val="24"/>
          <w:lang w:val="en-GB" w:eastAsia="en-GB"/>
        </w:rPr>
        <w:t xml:space="preserve">Hepburn, K. W., Lewis, M., Sherman, C. W., &amp; </w:t>
      </w:r>
      <w:proofErr w:type="spellStart"/>
      <w:r w:rsidRPr="00AE78B2">
        <w:rPr>
          <w:rFonts w:ascii="Times New Roman" w:eastAsia="Times New Roman" w:hAnsi="Times New Roman" w:cs="Times New Roman"/>
          <w:sz w:val="24"/>
          <w:szCs w:val="24"/>
          <w:lang w:val="en-GB" w:eastAsia="en-GB"/>
        </w:rPr>
        <w:t>Tornatore</w:t>
      </w:r>
      <w:proofErr w:type="spellEnd"/>
      <w:r w:rsidRPr="00AE78B2">
        <w:rPr>
          <w:rFonts w:ascii="Times New Roman" w:eastAsia="Times New Roman" w:hAnsi="Times New Roman" w:cs="Times New Roman"/>
          <w:sz w:val="24"/>
          <w:szCs w:val="24"/>
          <w:lang w:val="en-GB" w:eastAsia="en-GB"/>
        </w:rPr>
        <w:t xml:space="preserve">, J. (2003). The Savvy Caregiver </w:t>
      </w:r>
    </w:p>
    <w:p w:rsidR="00AE78B2" w:rsidRDefault="00AE78B2" w:rsidP="00AE78B2">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r w:rsidRPr="00AE78B2">
        <w:rPr>
          <w:rFonts w:ascii="Times New Roman" w:eastAsia="Times New Roman" w:hAnsi="Times New Roman" w:cs="Times New Roman"/>
          <w:sz w:val="24"/>
          <w:szCs w:val="24"/>
          <w:lang w:val="en-GB" w:eastAsia="en-GB"/>
        </w:rPr>
        <w:t xml:space="preserve">Program: Developing and testing a transportable dementia family caregiver training </w:t>
      </w:r>
    </w:p>
    <w:p w:rsidR="00AE78B2" w:rsidRPr="00AE78B2" w:rsidRDefault="00AE78B2" w:rsidP="00AE78B2">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proofErr w:type="gramStart"/>
      <w:r w:rsidRPr="00AE78B2">
        <w:rPr>
          <w:rFonts w:ascii="Times New Roman" w:eastAsia="Times New Roman" w:hAnsi="Times New Roman" w:cs="Times New Roman"/>
          <w:sz w:val="24"/>
          <w:szCs w:val="24"/>
          <w:lang w:val="en-GB" w:eastAsia="en-GB"/>
        </w:rPr>
        <w:t>program</w:t>
      </w:r>
      <w:proofErr w:type="gramEnd"/>
      <w:r w:rsidRPr="00AE78B2">
        <w:rPr>
          <w:rFonts w:ascii="Times New Roman" w:eastAsia="Times New Roman" w:hAnsi="Times New Roman" w:cs="Times New Roman"/>
          <w:sz w:val="24"/>
          <w:szCs w:val="24"/>
          <w:lang w:val="en-GB" w:eastAsia="en-GB"/>
        </w:rPr>
        <w:t xml:space="preserve">. </w:t>
      </w:r>
      <w:r w:rsidRPr="00AE78B2">
        <w:rPr>
          <w:rFonts w:ascii="Times New Roman" w:eastAsia="Times New Roman" w:hAnsi="Times New Roman" w:cs="Times New Roman"/>
          <w:i/>
          <w:iCs/>
          <w:sz w:val="24"/>
          <w:szCs w:val="24"/>
          <w:lang w:val="en-GB" w:eastAsia="en-GB"/>
        </w:rPr>
        <w:t>The Gerontologist</w:t>
      </w:r>
      <w:r w:rsidRPr="00AE78B2">
        <w:rPr>
          <w:rFonts w:ascii="Times New Roman" w:eastAsia="Times New Roman" w:hAnsi="Times New Roman" w:cs="Times New Roman"/>
          <w:sz w:val="24"/>
          <w:szCs w:val="24"/>
          <w:lang w:val="en-GB" w:eastAsia="en-GB"/>
        </w:rPr>
        <w:t xml:space="preserve">, </w:t>
      </w:r>
      <w:r w:rsidRPr="00AE78B2">
        <w:rPr>
          <w:rFonts w:ascii="Times New Roman" w:eastAsia="Times New Roman" w:hAnsi="Times New Roman" w:cs="Times New Roman"/>
          <w:i/>
          <w:iCs/>
          <w:sz w:val="24"/>
          <w:szCs w:val="24"/>
          <w:lang w:val="en-GB" w:eastAsia="en-GB"/>
        </w:rPr>
        <w:t>43</w:t>
      </w:r>
      <w:r w:rsidRPr="00AE78B2">
        <w:rPr>
          <w:rFonts w:ascii="Times New Roman" w:eastAsia="Times New Roman" w:hAnsi="Times New Roman" w:cs="Times New Roman"/>
          <w:sz w:val="24"/>
          <w:szCs w:val="24"/>
          <w:lang w:val="en-GB" w:eastAsia="en-GB"/>
        </w:rPr>
        <w:t>(6), 908-915.</w:t>
      </w:r>
    </w:p>
    <w:p w:rsidR="00AE78B2" w:rsidRDefault="00AE78B2" w:rsidP="00CB4242">
      <w:pPr>
        <w:rPr>
          <w:rFonts w:ascii="Times New Roman" w:hAnsi="Times New Roman" w:cs="Times New Roman"/>
          <w:sz w:val="24"/>
          <w:szCs w:val="24"/>
        </w:rPr>
      </w:pPr>
    </w:p>
    <w:p w:rsidR="00AE78B2" w:rsidRDefault="00AE78B2" w:rsidP="00AE78B2">
      <w:pPr>
        <w:spacing w:after="0" w:line="240" w:lineRule="auto"/>
        <w:rPr>
          <w:rFonts w:ascii="Times New Roman" w:eastAsia="Times New Roman" w:hAnsi="Times New Roman" w:cs="Times New Roman"/>
          <w:sz w:val="24"/>
          <w:szCs w:val="24"/>
          <w:lang w:val="en-GB" w:eastAsia="en-GB"/>
        </w:rPr>
      </w:pPr>
      <w:proofErr w:type="spellStart"/>
      <w:r w:rsidRPr="00AE78B2">
        <w:rPr>
          <w:rFonts w:ascii="Times New Roman" w:eastAsia="Times New Roman" w:hAnsi="Times New Roman" w:cs="Times New Roman"/>
          <w:sz w:val="24"/>
          <w:szCs w:val="24"/>
          <w:lang w:val="en-GB" w:eastAsia="en-GB"/>
        </w:rPr>
        <w:t>Mittelman</w:t>
      </w:r>
      <w:proofErr w:type="spellEnd"/>
      <w:r w:rsidRPr="00AE78B2">
        <w:rPr>
          <w:rFonts w:ascii="Times New Roman" w:eastAsia="Times New Roman" w:hAnsi="Times New Roman" w:cs="Times New Roman"/>
          <w:sz w:val="24"/>
          <w:szCs w:val="24"/>
          <w:lang w:val="en-GB" w:eastAsia="en-GB"/>
        </w:rPr>
        <w:t xml:space="preserve">, M. S., Ferris, S. H., Shulman, E., Steinberg, G., </w:t>
      </w:r>
      <w:proofErr w:type="spellStart"/>
      <w:r w:rsidRPr="00AE78B2">
        <w:rPr>
          <w:rFonts w:ascii="Times New Roman" w:eastAsia="Times New Roman" w:hAnsi="Times New Roman" w:cs="Times New Roman"/>
          <w:sz w:val="24"/>
          <w:szCs w:val="24"/>
          <w:lang w:val="en-GB" w:eastAsia="en-GB"/>
        </w:rPr>
        <w:t>Ambinder</w:t>
      </w:r>
      <w:proofErr w:type="spellEnd"/>
      <w:r w:rsidRPr="00AE78B2">
        <w:rPr>
          <w:rFonts w:ascii="Times New Roman" w:eastAsia="Times New Roman" w:hAnsi="Times New Roman" w:cs="Times New Roman"/>
          <w:sz w:val="24"/>
          <w:szCs w:val="24"/>
          <w:lang w:val="en-GB" w:eastAsia="en-GB"/>
        </w:rPr>
        <w:t xml:space="preserve">, A., </w:t>
      </w:r>
      <w:proofErr w:type="spellStart"/>
      <w:r w:rsidRPr="00AE78B2">
        <w:rPr>
          <w:rFonts w:ascii="Times New Roman" w:eastAsia="Times New Roman" w:hAnsi="Times New Roman" w:cs="Times New Roman"/>
          <w:sz w:val="24"/>
          <w:szCs w:val="24"/>
          <w:lang w:val="en-GB" w:eastAsia="en-GB"/>
        </w:rPr>
        <w:t>Mackell</w:t>
      </w:r>
      <w:proofErr w:type="spellEnd"/>
      <w:r w:rsidRPr="00AE78B2">
        <w:rPr>
          <w:rFonts w:ascii="Times New Roman" w:eastAsia="Times New Roman" w:hAnsi="Times New Roman" w:cs="Times New Roman"/>
          <w:sz w:val="24"/>
          <w:szCs w:val="24"/>
          <w:lang w:val="en-GB" w:eastAsia="en-GB"/>
        </w:rPr>
        <w:t xml:space="preserve">, J. A., &amp; </w:t>
      </w:r>
    </w:p>
    <w:p w:rsidR="00AE78B2" w:rsidRDefault="00AE78B2" w:rsidP="00AE78B2">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r w:rsidRPr="00AE78B2">
        <w:rPr>
          <w:rFonts w:ascii="Times New Roman" w:eastAsia="Times New Roman" w:hAnsi="Times New Roman" w:cs="Times New Roman"/>
          <w:sz w:val="24"/>
          <w:szCs w:val="24"/>
          <w:lang w:val="en-GB" w:eastAsia="en-GB"/>
        </w:rPr>
        <w:t xml:space="preserve">Cohen, J. (1995). A comprehensive support program: effect on depression in </w:t>
      </w:r>
      <w:r w:rsidR="00763F1D">
        <w:rPr>
          <w:rFonts w:ascii="Times New Roman" w:eastAsia="Times New Roman" w:hAnsi="Times New Roman" w:cs="Times New Roman"/>
          <w:sz w:val="24"/>
          <w:szCs w:val="24"/>
          <w:lang w:val="en-GB" w:eastAsia="en-GB"/>
        </w:rPr>
        <w:t xml:space="preserve">a </w:t>
      </w:r>
      <w:r w:rsidRPr="00AE78B2">
        <w:rPr>
          <w:rFonts w:ascii="Times New Roman" w:eastAsia="Times New Roman" w:hAnsi="Times New Roman" w:cs="Times New Roman"/>
          <w:sz w:val="24"/>
          <w:szCs w:val="24"/>
          <w:lang w:val="en-GB" w:eastAsia="en-GB"/>
        </w:rPr>
        <w:t>spouse-</w:t>
      </w:r>
    </w:p>
    <w:p w:rsidR="00AE78B2" w:rsidRPr="00AE78B2" w:rsidRDefault="00AE78B2" w:rsidP="00AE78B2">
      <w:pPr>
        <w:spacing w:after="0" w:line="240" w:lineRule="auto"/>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ab/>
      </w:r>
      <w:r w:rsidR="00763F1D">
        <w:rPr>
          <w:rFonts w:ascii="Times New Roman" w:eastAsia="Times New Roman" w:hAnsi="Times New Roman" w:cs="Times New Roman"/>
          <w:sz w:val="24"/>
          <w:szCs w:val="24"/>
          <w:lang w:val="en-GB" w:eastAsia="en-GB"/>
        </w:rPr>
        <w:t>C</w:t>
      </w:r>
      <w:r w:rsidRPr="00AE78B2">
        <w:rPr>
          <w:rFonts w:ascii="Times New Roman" w:eastAsia="Times New Roman" w:hAnsi="Times New Roman" w:cs="Times New Roman"/>
          <w:sz w:val="24"/>
          <w:szCs w:val="24"/>
          <w:lang w:val="en-GB" w:eastAsia="en-GB"/>
        </w:rPr>
        <w:t xml:space="preserve">aregivers of AD patients. </w:t>
      </w:r>
      <w:r w:rsidRPr="00AE78B2">
        <w:rPr>
          <w:rFonts w:ascii="Times New Roman" w:eastAsia="Times New Roman" w:hAnsi="Times New Roman" w:cs="Times New Roman"/>
          <w:i/>
          <w:iCs/>
          <w:sz w:val="24"/>
          <w:szCs w:val="24"/>
          <w:lang w:val="en-GB" w:eastAsia="en-GB"/>
        </w:rPr>
        <w:t>The Gerontologist</w:t>
      </w:r>
      <w:r w:rsidRPr="00AE78B2">
        <w:rPr>
          <w:rFonts w:ascii="Times New Roman" w:eastAsia="Times New Roman" w:hAnsi="Times New Roman" w:cs="Times New Roman"/>
          <w:sz w:val="24"/>
          <w:szCs w:val="24"/>
          <w:lang w:val="en-GB" w:eastAsia="en-GB"/>
        </w:rPr>
        <w:t xml:space="preserve">, </w:t>
      </w:r>
      <w:r w:rsidRPr="00AE78B2">
        <w:rPr>
          <w:rFonts w:ascii="Times New Roman" w:eastAsia="Times New Roman" w:hAnsi="Times New Roman" w:cs="Times New Roman"/>
          <w:i/>
          <w:iCs/>
          <w:sz w:val="24"/>
          <w:szCs w:val="24"/>
          <w:lang w:val="en-GB" w:eastAsia="en-GB"/>
        </w:rPr>
        <w:t>35</w:t>
      </w:r>
      <w:r w:rsidRPr="00AE78B2">
        <w:rPr>
          <w:rFonts w:ascii="Times New Roman" w:eastAsia="Times New Roman" w:hAnsi="Times New Roman" w:cs="Times New Roman"/>
          <w:sz w:val="24"/>
          <w:szCs w:val="24"/>
          <w:lang w:val="en-GB" w:eastAsia="en-GB"/>
        </w:rPr>
        <w:t>(6), 792-802.</w:t>
      </w:r>
    </w:p>
    <w:p w:rsidR="00AE78B2" w:rsidRDefault="00AE78B2" w:rsidP="00CB4242">
      <w:pPr>
        <w:rPr>
          <w:rFonts w:ascii="Times New Roman" w:hAnsi="Times New Roman" w:cs="Times New Roman"/>
          <w:sz w:val="24"/>
          <w:szCs w:val="24"/>
        </w:rPr>
      </w:pPr>
    </w:p>
    <w:p w:rsidR="00867DC5" w:rsidRPr="00446FF5" w:rsidRDefault="00867DC5" w:rsidP="00446FF5">
      <w:pPr>
        <w:jc w:val="both"/>
        <w:rPr>
          <w:rFonts w:ascii="Times New Roman" w:hAnsi="Times New Roman" w:cs="Times New Roman"/>
          <w:sz w:val="24"/>
          <w:szCs w:val="24"/>
        </w:rPr>
      </w:pPr>
    </w:p>
    <w:p w:rsidR="00C23453" w:rsidRDefault="00C23453" w:rsidP="008966ED">
      <w:pP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rPr>
          <w:rFonts w:ascii="Times New Roman" w:hAnsi="Times New Roman" w:cs="Times New Roman"/>
          <w:sz w:val="24"/>
          <w:szCs w:val="24"/>
        </w:rPr>
      </w:pPr>
    </w:p>
    <w:p w:rsidR="00DB5C2A" w:rsidRDefault="00DB5C2A" w:rsidP="00DB5C2A">
      <w:pPr>
        <w:jc w:val="center"/>
      </w:pPr>
    </w:p>
    <w:sectPr w:rsidR="00DB5C2A" w:rsidSect="00F176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CCD" w:rsidRDefault="00602CCD" w:rsidP="00F17665">
      <w:pPr>
        <w:spacing w:after="0" w:line="240" w:lineRule="auto"/>
      </w:pPr>
      <w:r>
        <w:separator/>
      </w:r>
    </w:p>
  </w:endnote>
  <w:endnote w:type="continuationSeparator" w:id="0">
    <w:p w:rsidR="00602CCD" w:rsidRDefault="00602CCD" w:rsidP="00F17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CCD" w:rsidRDefault="00602CCD" w:rsidP="00F17665">
      <w:pPr>
        <w:spacing w:after="0" w:line="240" w:lineRule="auto"/>
      </w:pPr>
      <w:r>
        <w:separator/>
      </w:r>
    </w:p>
  </w:footnote>
  <w:footnote w:type="continuationSeparator" w:id="0">
    <w:p w:rsidR="00602CCD" w:rsidRDefault="00602CCD" w:rsidP="00F176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C2A" w:rsidRDefault="00735060">
    <w:pPr>
      <w:pStyle w:val="Header"/>
    </w:pPr>
    <w:r>
      <w:rPr>
        <w:rFonts w:ascii="Times New Roman" w:hAnsi="Times New Roman" w:cs="Times New Roman"/>
        <w:sz w:val="24"/>
        <w:szCs w:val="24"/>
      </w:rPr>
      <w:t>DEMENTIA INTERVENTION</w:t>
    </w:r>
    <w:r>
      <w:rPr>
        <w:rFonts w:ascii="Times New Roman" w:hAnsi="Times New Roman" w:cs="Times New Roman"/>
        <w:sz w:val="24"/>
        <w:szCs w:val="24"/>
      </w:rPr>
      <w:tab/>
    </w:r>
    <w:r>
      <w:rPr>
        <w:rFonts w:ascii="Times New Roman" w:hAnsi="Times New Roman" w:cs="Times New Roman"/>
        <w:sz w:val="24"/>
        <w:szCs w:val="24"/>
      </w:rPr>
      <w:tab/>
    </w:r>
    <w:r w:rsidR="00DB5C2A">
      <w:rPr>
        <w:rFonts w:ascii="Times New Roman" w:hAnsi="Times New Roman" w:cs="Times New Roman"/>
        <w:sz w:val="24"/>
        <w:szCs w:val="24"/>
      </w:rPr>
      <w:t xml:space="preserve">                          </w:t>
    </w:r>
    <w:r w:rsidR="00DB5C2A" w:rsidRPr="00DB5C2A">
      <w:rPr>
        <w:rFonts w:ascii="Times New Roman" w:hAnsi="Times New Roman" w:cs="Times New Roman"/>
        <w:sz w:val="24"/>
        <w:szCs w:val="24"/>
      </w:rPr>
      <w:fldChar w:fldCharType="begin"/>
    </w:r>
    <w:r w:rsidR="00DB5C2A" w:rsidRPr="00DB5C2A">
      <w:rPr>
        <w:rFonts w:ascii="Times New Roman" w:hAnsi="Times New Roman" w:cs="Times New Roman"/>
        <w:sz w:val="24"/>
        <w:szCs w:val="24"/>
      </w:rPr>
      <w:instrText xml:space="preserve"> PAGE   \* MERGEFORMAT </w:instrText>
    </w:r>
    <w:r w:rsidR="00DB5C2A" w:rsidRPr="00DB5C2A">
      <w:rPr>
        <w:rFonts w:ascii="Times New Roman" w:hAnsi="Times New Roman" w:cs="Times New Roman"/>
        <w:sz w:val="24"/>
        <w:szCs w:val="24"/>
      </w:rPr>
      <w:fldChar w:fldCharType="separate"/>
    </w:r>
    <w:r w:rsidR="00AD69DF">
      <w:rPr>
        <w:rFonts w:ascii="Times New Roman" w:hAnsi="Times New Roman" w:cs="Times New Roman"/>
        <w:noProof/>
        <w:sz w:val="24"/>
        <w:szCs w:val="24"/>
      </w:rPr>
      <w:t>5</w:t>
    </w:r>
    <w:r w:rsidR="00DB5C2A" w:rsidRPr="00DB5C2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7665" w:rsidRPr="00F17665" w:rsidRDefault="00DB5C2A">
    <w:pPr>
      <w:pStyle w:val="Header"/>
      <w:rPr>
        <w:rFonts w:ascii="Times New Roman" w:hAnsi="Times New Roman" w:cs="Times New Roman"/>
        <w:sz w:val="24"/>
        <w:szCs w:val="24"/>
      </w:rPr>
    </w:pPr>
    <w:r>
      <w:rPr>
        <w:rFonts w:ascii="Times New Roman" w:hAnsi="Times New Roman" w:cs="Times New Roman"/>
        <w:sz w:val="24"/>
        <w:szCs w:val="24"/>
      </w:rPr>
      <w:t>Running head: DEMENTIA</w:t>
    </w:r>
    <w:r w:rsidR="00735060">
      <w:rPr>
        <w:rFonts w:ascii="Times New Roman" w:hAnsi="Times New Roman" w:cs="Times New Roman"/>
        <w:sz w:val="24"/>
        <w:szCs w:val="24"/>
      </w:rPr>
      <w:t xml:space="preserve"> INTERVENTION</w:t>
    </w:r>
    <w:r w:rsidR="00735060">
      <w:rPr>
        <w:rFonts w:ascii="Times New Roman" w:hAnsi="Times New Roman" w:cs="Times New Roman"/>
        <w:sz w:val="24"/>
        <w:szCs w:val="24"/>
      </w:rPr>
      <w:tab/>
    </w:r>
    <w:r w:rsidR="00735060">
      <w:rPr>
        <w:rFonts w:ascii="Times New Roman" w:hAnsi="Times New Roman" w:cs="Times New Roman"/>
        <w:sz w:val="24"/>
        <w:szCs w:val="24"/>
      </w:rPr>
      <w:tab/>
    </w:r>
    <w:r>
      <w:rPr>
        <w:rFonts w:ascii="Times New Roman" w:hAnsi="Times New Roman" w:cs="Times New Roman"/>
        <w:sz w:val="24"/>
        <w:szCs w:val="24"/>
      </w:rPr>
      <w:t xml:space="preserve"> </w:t>
    </w:r>
    <w:r w:rsidRPr="00DB5C2A">
      <w:rPr>
        <w:rFonts w:ascii="Times New Roman" w:hAnsi="Times New Roman" w:cs="Times New Roman"/>
        <w:sz w:val="24"/>
        <w:szCs w:val="24"/>
      </w:rPr>
      <w:fldChar w:fldCharType="begin"/>
    </w:r>
    <w:r w:rsidRPr="00DB5C2A">
      <w:rPr>
        <w:rFonts w:ascii="Times New Roman" w:hAnsi="Times New Roman" w:cs="Times New Roman"/>
        <w:sz w:val="24"/>
        <w:szCs w:val="24"/>
      </w:rPr>
      <w:instrText xml:space="preserve"> PAGE   \* MERGEFORMAT </w:instrText>
    </w:r>
    <w:r w:rsidRPr="00DB5C2A">
      <w:rPr>
        <w:rFonts w:ascii="Times New Roman" w:hAnsi="Times New Roman" w:cs="Times New Roman"/>
        <w:sz w:val="24"/>
        <w:szCs w:val="24"/>
      </w:rPr>
      <w:fldChar w:fldCharType="separate"/>
    </w:r>
    <w:r w:rsidR="00AD69DF">
      <w:rPr>
        <w:rFonts w:ascii="Times New Roman" w:hAnsi="Times New Roman" w:cs="Times New Roman"/>
        <w:noProof/>
        <w:sz w:val="24"/>
        <w:szCs w:val="24"/>
      </w:rPr>
      <w:t>1</w:t>
    </w:r>
    <w:r w:rsidRPr="00DB5C2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90C"/>
    <w:multiLevelType w:val="hybridMultilevel"/>
    <w:tmpl w:val="863E5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FB3B78"/>
    <w:multiLevelType w:val="hybridMultilevel"/>
    <w:tmpl w:val="2D207D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984999"/>
    <w:multiLevelType w:val="hybridMultilevel"/>
    <w:tmpl w:val="EFA04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wNzE3MjUztTQxMDVR0lEKTi0uzszPAykwrAUAQVjvzywAAAA="/>
  </w:docVars>
  <w:rsids>
    <w:rsidRoot w:val="00F17665"/>
    <w:rsid w:val="000E75BF"/>
    <w:rsid w:val="00145163"/>
    <w:rsid w:val="001E2849"/>
    <w:rsid w:val="001F284D"/>
    <w:rsid w:val="00331A89"/>
    <w:rsid w:val="003B6E72"/>
    <w:rsid w:val="00446FF5"/>
    <w:rsid w:val="004C3949"/>
    <w:rsid w:val="004C50B9"/>
    <w:rsid w:val="00602CCD"/>
    <w:rsid w:val="00724E8B"/>
    <w:rsid w:val="00734641"/>
    <w:rsid w:val="00735060"/>
    <w:rsid w:val="00763F1D"/>
    <w:rsid w:val="00790E14"/>
    <w:rsid w:val="00791439"/>
    <w:rsid w:val="00867DC5"/>
    <w:rsid w:val="008966ED"/>
    <w:rsid w:val="00940F99"/>
    <w:rsid w:val="009B045E"/>
    <w:rsid w:val="00A34508"/>
    <w:rsid w:val="00A70A47"/>
    <w:rsid w:val="00AD69DF"/>
    <w:rsid w:val="00AE78B2"/>
    <w:rsid w:val="00AF57C8"/>
    <w:rsid w:val="00B92A05"/>
    <w:rsid w:val="00C23453"/>
    <w:rsid w:val="00CA25DA"/>
    <w:rsid w:val="00CA3464"/>
    <w:rsid w:val="00CB4242"/>
    <w:rsid w:val="00D35D13"/>
    <w:rsid w:val="00DB12FA"/>
    <w:rsid w:val="00DB5C2A"/>
    <w:rsid w:val="00E267AD"/>
    <w:rsid w:val="00EF372D"/>
    <w:rsid w:val="00F17665"/>
    <w:rsid w:val="00FC356D"/>
    <w:rsid w:val="00FC7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EBC0"/>
  <w15:chartTrackingRefBased/>
  <w15:docId w15:val="{5DB02EF5-F6AF-4206-8F5A-F44EAF038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665"/>
  </w:style>
  <w:style w:type="paragraph" w:styleId="Footer">
    <w:name w:val="footer"/>
    <w:basedOn w:val="Normal"/>
    <w:link w:val="FooterChar"/>
    <w:uiPriority w:val="99"/>
    <w:unhideWhenUsed/>
    <w:rsid w:val="00F17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665"/>
  </w:style>
  <w:style w:type="paragraph" w:styleId="ListParagraph">
    <w:name w:val="List Paragraph"/>
    <w:basedOn w:val="Normal"/>
    <w:uiPriority w:val="34"/>
    <w:qFormat/>
    <w:rsid w:val="00C234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4786">
      <w:bodyDiv w:val="1"/>
      <w:marLeft w:val="0"/>
      <w:marRight w:val="0"/>
      <w:marTop w:val="0"/>
      <w:marBottom w:val="0"/>
      <w:divBdr>
        <w:top w:val="none" w:sz="0" w:space="0" w:color="auto"/>
        <w:left w:val="none" w:sz="0" w:space="0" w:color="auto"/>
        <w:bottom w:val="none" w:sz="0" w:space="0" w:color="auto"/>
        <w:right w:val="none" w:sz="0" w:space="0" w:color="auto"/>
      </w:divBdr>
      <w:divsChild>
        <w:div w:id="1357736097">
          <w:marLeft w:val="0"/>
          <w:marRight w:val="0"/>
          <w:marTop w:val="0"/>
          <w:marBottom w:val="0"/>
          <w:divBdr>
            <w:top w:val="none" w:sz="0" w:space="0" w:color="auto"/>
            <w:left w:val="none" w:sz="0" w:space="0" w:color="auto"/>
            <w:bottom w:val="none" w:sz="0" w:space="0" w:color="auto"/>
            <w:right w:val="none" w:sz="0" w:space="0" w:color="auto"/>
          </w:divBdr>
        </w:div>
      </w:divsChild>
    </w:div>
    <w:div w:id="831410835">
      <w:bodyDiv w:val="1"/>
      <w:marLeft w:val="0"/>
      <w:marRight w:val="0"/>
      <w:marTop w:val="0"/>
      <w:marBottom w:val="0"/>
      <w:divBdr>
        <w:top w:val="none" w:sz="0" w:space="0" w:color="auto"/>
        <w:left w:val="none" w:sz="0" w:space="0" w:color="auto"/>
        <w:bottom w:val="none" w:sz="0" w:space="0" w:color="auto"/>
        <w:right w:val="none" w:sz="0" w:space="0" w:color="auto"/>
      </w:divBdr>
      <w:divsChild>
        <w:div w:id="1768849121">
          <w:marLeft w:val="0"/>
          <w:marRight w:val="0"/>
          <w:marTop w:val="0"/>
          <w:marBottom w:val="0"/>
          <w:divBdr>
            <w:top w:val="none" w:sz="0" w:space="0" w:color="auto"/>
            <w:left w:val="none" w:sz="0" w:space="0" w:color="auto"/>
            <w:bottom w:val="none" w:sz="0" w:space="0" w:color="auto"/>
            <w:right w:val="none" w:sz="0" w:space="0" w:color="auto"/>
          </w:divBdr>
        </w:div>
      </w:divsChild>
    </w:div>
    <w:div w:id="1435829878">
      <w:bodyDiv w:val="1"/>
      <w:marLeft w:val="0"/>
      <w:marRight w:val="0"/>
      <w:marTop w:val="0"/>
      <w:marBottom w:val="0"/>
      <w:divBdr>
        <w:top w:val="none" w:sz="0" w:space="0" w:color="auto"/>
        <w:left w:val="none" w:sz="0" w:space="0" w:color="auto"/>
        <w:bottom w:val="none" w:sz="0" w:space="0" w:color="auto"/>
        <w:right w:val="none" w:sz="0" w:space="0" w:color="auto"/>
      </w:divBdr>
      <w:divsChild>
        <w:div w:id="944653102">
          <w:marLeft w:val="0"/>
          <w:marRight w:val="0"/>
          <w:marTop w:val="0"/>
          <w:marBottom w:val="0"/>
          <w:divBdr>
            <w:top w:val="none" w:sz="0" w:space="0" w:color="auto"/>
            <w:left w:val="none" w:sz="0" w:space="0" w:color="auto"/>
            <w:bottom w:val="none" w:sz="0" w:space="0" w:color="auto"/>
            <w:right w:val="none" w:sz="0" w:space="0" w:color="auto"/>
          </w:divBdr>
        </w:div>
      </w:divsChild>
    </w:div>
    <w:div w:id="2097744312">
      <w:bodyDiv w:val="1"/>
      <w:marLeft w:val="0"/>
      <w:marRight w:val="0"/>
      <w:marTop w:val="0"/>
      <w:marBottom w:val="0"/>
      <w:divBdr>
        <w:top w:val="none" w:sz="0" w:space="0" w:color="auto"/>
        <w:left w:val="none" w:sz="0" w:space="0" w:color="auto"/>
        <w:bottom w:val="none" w:sz="0" w:space="0" w:color="auto"/>
        <w:right w:val="none" w:sz="0" w:space="0" w:color="auto"/>
      </w:divBdr>
      <w:divsChild>
        <w:div w:id="502428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Carol</cp:lastModifiedBy>
  <cp:revision>2</cp:revision>
  <dcterms:created xsi:type="dcterms:W3CDTF">2019-07-31T23:11:00Z</dcterms:created>
  <dcterms:modified xsi:type="dcterms:W3CDTF">2019-07-31T23:11:00Z</dcterms:modified>
</cp:coreProperties>
</file>